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 w:firstLine="1205" w:firstLineChars="400"/>
        <w:rPr>
          <w:rFonts w:ascii="黑体" w:hAnsi="黑体" w:eastAsia="黑体"/>
          <w:b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hint="eastAsia" w:ascii="黑体" w:hAnsi="黑体" w:eastAsia="黑体"/>
          <w:b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2023镁</w:t>
      </w:r>
      <w:r>
        <w:rPr>
          <w:rFonts w:hint="eastAsia" w:ascii="黑体" w:hAnsi="黑体" w:eastAsia="黑体"/>
          <w:b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产业链</w:t>
      </w:r>
      <w:r>
        <w:rPr>
          <w:rFonts w:hint="eastAsia" w:ascii="黑体" w:hAnsi="黑体" w:eastAsia="黑体"/>
          <w:b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与镁市场（巢湖）论坛参会注册表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2385"/>
        <w:gridCol w:w="248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41" w:type="dxa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038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1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12日是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4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3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4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3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4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3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2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单位参会联系人</w:t>
            </w:r>
          </w:p>
        </w:tc>
        <w:tc>
          <w:tcPr>
            <w:tcW w:w="3653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41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会务费合计</w:t>
            </w:r>
          </w:p>
        </w:tc>
        <w:tc>
          <w:tcPr>
            <w:tcW w:w="2385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￥          元</w:t>
            </w:r>
          </w:p>
        </w:tc>
        <w:tc>
          <w:tcPr>
            <w:tcW w:w="3653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 xml:space="preserve">大写:    万     仟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</w:rPr>
              <w:t xml:space="preserve"> 佰圆整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41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6038" w:type="dxa"/>
            <w:gridSpan w:val="3"/>
          </w:tcPr>
          <w:p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开票单位名称：</w:t>
            </w:r>
          </w:p>
          <w:p>
            <w:pPr>
              <w:ind w:right="21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统一社会信息代码：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479" w:type="dxa"/>
            <w:gridSpan w:val="4"/>
            <w:shd w:val="clear" w:color="auto" w:fill="DEEBF6" w:themeFill="accent1" w:themeFillTint="32"/>
          </w:tcPr>
          <w:p>
            <w:pPr>
              <w:ind w:firstLine="2650" w:firstLineChars="1100"/>
              <w:jc w:val="both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会务费收费标准及汇款说明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8479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ind w:right="21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会务费 2400元/人（3月20日前汇款2200元/人）</w:t>
            </w:r>
          </w:p>
          <w:p>
            <w:pPr>
              <w:pStyle w:val="5"/>
              <w:ind w:left="420" w:right="210"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同一单位两人及以上：2200元/人（3月20日前汇款2000元/人）</w:t>
            </w:r>
          </w:p>
          <w:p>
            <w:pPr>
              <w:pStyle w:val="5"/>
              <w:ind w:left="420" w:right="210"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尚镁网网站会员单位：免费（限免1人，指缴纳2023年尚镁网会员费的单位）</w:t>
            </w:r>
          </w:p>
          <w:p>
            <w:pPr>
              <w:pStyle w:val="5"/>
              <w:ind w:left="420" w:right="210"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镁合金终端用户单位：免费（每公司仅限免1人，需经主办方提前确认，额满为止。）（镁及合金终端用户单位指：汽车、自行车、摩托车整车厂；手机、电脑、通讯器材、工具、休闲用品、医疗制品、航空等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18"/>
                <w:szCs w:val="18"/>
                <w:u w:val="single"/>
              </w:rPr>
              <w:t>终端产品制造商/品牌商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。免费参会资格需经主办方确认。）</w:t>
            </w:r>
          </w:p>
          <w:p>
            <w:pPr>
              <w:pStyle w:val="5"/>
              <w:numPr>
                <w:ilvl w:val="0"/>
                <w:numId w:val="2"/>
              </w:numPr>
              <w:ind w:right="21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会务费指定收款账户：开户银行：北京银行白云支行 </w:t>
            </w:r>
          </w:p>
          <w:p>
            <w:pPr>
              <w:pStyle w:val="5"/>
              <w:ind w:left="420" w:right="210"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户名：尚轻时代金属信息咨询（北京）有限公司 帐号：01090507200120108100711 </w:t>
            </w:r>
          </w:p>
          <w:p>
            <w:pPr>
              <w:pStyle w:val="5"/>
              <w:ind w:left="420" w:right="210"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说明：1.填表后，请即办理汇款，注册生效。汇款务必注明“镁业论坛会务费”。 2.会务费缴纳后，如3月20日及之前取消，可以退回60%，3月20日及以后取消，会务费不予退回（因为所有酒店及会务安排已经支付，会后可以获得会议资料）。</w:t>
            </w: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b/>
                <w:bCs/>
                <w:color w:val="1F4E79" w:themeColor="accent1" w:themeShade="80"/>
                <w:sz w:val="18"/>
                <w:szCs w:val="18"/>
              </w:rPr>
              <w:t>此前已缴纳注册费的代表，我们将会联系再确认参会事项</w:t>
            </w:r>
            <w:r>
              <w:rPr>
                <w:rFonts w:hint="eastAsia" w:asciiTheme="minorEastAsia" w:hAnsiTheme="minorEastAsia"/>
                <w:b/>
                <w:bCs/>
                <w:color w:val="1F4E79" w:themeColor="accent1" w:themeShade="8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479" w:type="dxa"/>
            <w:gridSpan w:val="4"/>
            <w:shd w:val="clear" w:color="auto" w:fill="DEEBF6" w:themeFill="accent1" w:themeFillTint="32"/>
          </w:tcPr>
          <w:p>
            <w:pPr>
              <w:ind w:firstLine="3614" w:firstLineChars="1500"/>
              <w:rPr>
                <w:rFonts w:hint="default" w:asciiTheme="minorEastAsia" w:hAnsiTheme="minorEastAsia" w:eastAsiaTheme="minorEastAsia"/>
                <w:b/>
                <w:bCs/>
                <w:color w:val="1F4E79" w:themeColor="accent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酒店预订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479" w:type="dxa"/>
            <w:gridSpan w:val="4"/>
          </w:tcPr>
          <w:p>
            <w:pPr>
              <w:numPr>
                <w:ilvl w:val="0"/>
                <w:numId w:val="4"/>
              </w:numPr>
              <w:ind w:left="420" w:leftChars="0" w:right="210" w:hanging="420" w:firstLineChars="0"/>
              <w:jc w:val="left"/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  <w:t>会议酒店：巢湖</w:t>
            </w:r>
            <w:r>
              <w:rPr>
                <w:rFonts w:hint="eastAsia" w:asciiTheme="minorEastAsia" w:hAnsi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  <w:t>国际饭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  <w:t>店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（巢湖</w:t>
            </w: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健康东路</w:t>
            </w: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号）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该酒店已经订满。</w:t>
            </w:r>
          </w:p>
          <w:p>
            <w:pPr>
              <w:numPr>
                <w:ilvl w:val="0"/>
                <w:numId w:val="5"/>
              </w:numPr>
              <w:ind w:left="420" w:leftChars="0" w:right="210" w:hanging="420" w:firstLineChars="0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  <w:t>会议第二酒店：巢湖</w:t>
            </w:r>
            <w:r>
              <w:rPr>
                <w:rFonts w:hint="eastAsia" w:asciiTheme="minorEastAsia" w:hAnsi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  <w:t>宾馆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（巢湖市</w:t>
            </w: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团结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东路，距会议酒店</w:t>
            </w: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900米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单间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/</w:t>
            </w: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标间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240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元/间/晚（含早）。会务组在收到代表会务费汇款后，发出酒店预定信息表，然后请即刻办理订房手续，会务组将根据代表注册缴费和预订顺序安排酒店。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eastAsia" w:asciiTheme="minorEastAsia" w:hAnsiTheme="minorEastAsi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  <w:t>参会抵达：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高铁巢湖东站下车，乘出租车自行前往预订的酒店；</w:t>
            </w: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乘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飞机可抵达合肥机场或南京机场，</w:t>
            </w: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距离巢湖酒店大约1小时15分钟车程，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接机安排另行通知。</w:t>
            </w:r>
          </w:p>
        </w:tc>
      </w:tr>
    </w:tbl>
    <w:p>
      <w:pPr>
        <w:ind w:right="21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此表填好后请添加微信（手机号）发至会务组人员：</w:t>
      </w:r>
    </w:p>
    <w:p>
      <w:pPr>
        <w:ind w:right="21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骆社娟 13718498049, 010-57267348</w:t>
      </w:r>
    </w:p>
    <w:p>
      <w:pPr>
        <w:ind w:right="21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刘莹13520875299, 010-88479110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634CB"/>
    <w:multiLevelType w:val="singleLevel"/>
    <w:tmpl w:val="A26634C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D529D2C"/>
    <w:multiLevelType w:val="singleLevel"/>
    <w:tmpl w:val="AD529D2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C07A33EC"/>
    <w:multiLevelType w:val="singleLevel"/>
    <w:tmpl w:val="C07A33E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D8210D78"/>
    <w:multiLevelType w:val="singleLevel"/>
    <w:tmpl w:val="D8210D7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1599D8F3"/>
    <w:multiLevelType w:val="singleLevel"/>
    <w:tmpl w:val="1599D8F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1EE3B8C4"/>
    <w:multiLevelType w:val="singleLevel"/>
    <w:tmpl w:val="1EE3B8C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OTI5NWQ1YmQ1YzMyNGIwNmYyMWFmN2M5MzhiZGMifQ=="/>
  </w:docVars>
  <w:rsids>
    <w:rsidRoot w:val="00000000"/>
    <w:rsid w:val="0AAB2D5E"/>
    <w:rsid w:val="25162189"/>
    <w:rsid w:val="2ABC13D8"/>
    <w:rsid w:val="2E3968AF"/>
    <w:rsid w:val="316D2A74"/>
    <w:rsid w:val="344C168C"/>
    <w:rsid w:val="458878F9"/>
    <w:rsid w:val="6DEF5785"/>
    <w:rsid w:val="6E6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709</Words>
  <Characters>807</Characters>
  <Lines>0</Lines>
  <Paragraphs>0</Paragraphs>
  <TotalTime>23</TotalTime>
  <ScaleCrop>false</ScaleCrop>
  <LinksUpToDate>false</LinksUpToDate>
  <CharactersWithSpaces>838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2023-02-16T07:21:00Z</dcterms:created>
  <dc:creator>hl</dc:creator>
  <cp:lastModifiedBy>春明尚轻</cp:lastModifiedBy>
  <dcterms:modified xsi:type="dcterms:W3CDTF">2023-03-01T05:06:04Z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C0B5AA4E472F441893EE5A81DC1487A3</vt:lpwstr>
  </property>
</Properties>
</file>